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1B71D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Obec </w:t>
      </w:r>
      <w:r>
        <w:rPr>
          <w:rFonts w:ascii="Times New Roman" w:hAnsi="Times New Roman" w:cs="Times New Roman"/>
        </w:rPr>
        <w:t>Čierne Pole</w:t>
      </w:r>
      <w:r w:rsidRPr="000867F2">
        <w:rPr>
          <w:rFonts w:ascii="Times New Roman" w:hAnsi="Times New Roman" w:cs="Times New Roman"/>
        </w:rPr>
        <w:t xml:space="preserve"> na základe prenesenej pôsobnosti podľa čl.71 Ústavy Slovenskej republiky a podľa § 5</w:t>
      </w:r>
      <w:r>
        <w:rPr>
          <w:rFonts w:ascii="Times New Roman" w:hAnsi="Times New Roman" w:cs="Times New Roman"/>
        </w:rPr>
        <w:t xml:space="preserve"> </w:t>
      </w:r>
      <w:r w:rsidRPr="000867F2">
        <w:rPr>
          <w:rFonts w:ascii="Times New Roman" w:hAnsi="Times New Roman" w:cs="Times New Roman"/>
        </w:rPr>
        <w:t>ods. 1 a § 6 ods. 2 zákona Slovenskej národnej rady č. 369/1990 Zb. o obecnom zriadení v znení</w:t>
      </w:r>
    </w:p>
    <w:p w14:paraId="679A96BE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neskorších predpisov v spojení s § 2 ods. 2 a § 6 ods. 5 zákona č. 401/1998 Z. z. o poplatkoch za</w:t>
      </w:r>
    </w:p>
    <w:p w14:paraId="3095F49B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znečisťovanie ovzdušia v znení neskorších predpisov (ďalej len „zákon o poplatkoch za znečisťovanie</w:t>
      </w:r>
    </w:p>
    <w:p w14:paraId="03D5A246" w14:textId="77777777" w:rsid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ovzdušia“) vydáva toto všeobecne záväzné nariadenie:</w:t>
      </w:r>
    </w:p>
    <w:p w14:paraId="35BF013E" w14:textId="77777777" w:rsid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7B9F68A2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2D7E0923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867F2">
        <w:rPr>
          <w:rFonts w:ascii="Times New Roman" w:hAnsi="Times New Roman" w:cs="Times New Roman"/>
          <w:sz w:val="32"/>
          <w:szCs w:val="32"/>
        </w:rPr>
        <w:t>VŠEOBECNÉ ZÁVÄZNÉ NARIADENIE OBCE</w:t>
      </w:r>
    </w:p>
    <w:p w14:paraId="573147F9" w14:textId="3A0BB31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867F2">
        <w:rPr>
          <w:rFonts w:ascii="Times New Roman" w:hAnsi="Times New Roman" w:cs="Times New Roman"/>
          <w:sz w:val="32"/>
          <w:szCs w:val="32"/>
        </w:rPr>
        <w:t xml:space="preserve">č. </w:t>
      </w:r>
      <w:r w:rsidR="00B209EE"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867F2">
        <w:rPr>
          <w:rFonts w:ascii="Times New Roman" w:hAnsi="Times New Roman" w:cs="Times New Roman"/>
          <w:sz w:val="32"/>
          <w:szCs w:val="32"/>
        </w:rPr>
        <w:t>/2020</w:t>
      </w:r>
    </w:p>
    <w:p w14:paraId="18A30782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867F2">
        <w:rPr>
          <w:rFonts w:ascii="Times New Roman" w:hAnsi="Times New Roman" w:cs="Times New Roman"/>
          <w:sz w:val="32"/>
          <w:szCs w:val="32"/>
        </w:rPr>
        <w:t>o ochrane ovzdušia a o poplatkoch za znečisťovanie ovzdušia</w:t>
      </w:r>
    </w:p>
    <w:p w14:paraId="4163B6DB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867F2">
        <w:rPr>
          <w:rFonts w:ascii="Times New Roman" w:hAnsi="Times New Roman" w:cs="Times New Roman"/>
          <w:sz w:val="32"/>
          <w:szCs w:val="32"/>
        </w:rPr>
        <w:t>prevádzkovateľmi malých zdrojov znečisťovania ovzdušia</w:t>
      </w:r>
    </w:p>
    <w:p w14:paraId="296AC4FB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Čl. 1</w:t>
      </w:r>
    </w:p>
    <w:p w14:paraId="0013875C" w14:textId="77777777" w:rsid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Predmet nariadenia</w:t>
      </w:r>
    </w:p>
    <w:p w14:paraId="083C946A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</w:p>
    <w:p w14:paraId="17165EA2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(1) Toto všeobecné záväzné nariadenie upravuje podrobnosti vo veciach poplatku za znečisťovanie</w:t>
      </w:r>
    </w:p>
    <w:p w14:paraId="50392FDB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ovzdušia prevádzkovateľmi malých zdrojov znečisťovania ovzdušia, vrátane vyčlenenia malých</w:t>
      </w:r>
    </w:p>
    <w:p w14:paraId="3CEDC563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zdrojov znečisťovania ovzdušia, ktorým sa poplatok nebude vyrubovať a náležitostí oznámenia podľa</w:t>
      </w:r>
    </w:p>
    <w:p w14:paraId="08BA2CA7" w14:textId="77777777" w:rsid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§ 6 ods. 4 zákona o poplatkoch za znečisťovanie ovzdušia.</w:t>
      </w:r>
    </w:p>
    <w:p w14:paraId="694FB34B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319E4007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Čl. 2</w:t>
      </w:r>
    </w:p>
    <w:p w14:paraId="1F0B2915" w14:textId="77777777" w:rsid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Povinnosti prevádzkovateľa malého zdroja znečisťovania ovzdušia</w:t>
      </w:r>
    </w:p>
    <w:p w14:paraId="0A33CA9F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</w:p>
    <w:p w14:paraId="7FF0EDE1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(1) Prevádzkovateľ malého zdroja znečisťovania ovzdušia je povinný:</w:t>
      </w:r>
    </w:p>
    <w:p w14:paraId="58E2D2D0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a) oznámiť každoročne do 15. februára obci za každý malý zdroj znečisťovania ovzdušia spotrebu</w:t>
      </w:r>
    </w:p>
    <w:p w14:paraId="10BE5BFE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palív a surovín, z ktorých znečisťujúce látky vznikajú, a ďalšie údaje potrebné na zistenie množstva a</w:t>
      </w:r>
    </w:p>
    <w:p w14:paraId="71DBDE5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škodlivosti znečisťujúcich látok vypustených do ovzdušia za uplynulý rok, najmä o druhu a</w:t>
      </w:r>
    </w:p>
    <w:p w14:paraId="1AEE6D61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kvalitatívnych ukazovateľoch palív a surovín, počte prevádzkových hodín malého zdroja</w:t>
      </w:r>
    </w:p>
    <w:p w14:paraId="47E6E2C0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znečisťovania ovzdušia a o druhu a účinnosti odlučovacích zariadení,</w:t>
      </w:r>
    </w:p>
    <w:p w14:paraId="7F95C8A5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b) platiť poplatok za znečisťovanie ovzdušia v súlade s rozhodnutím o výške poplatku podľa Čl. 3</w:t>
      </w:r>
    </w:p>
    <w:p w14:paraId="303F6D89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tohto VZN a Prílohy č. 1 k tomuto VZN.</w:t>
      </w:r>
    </w:p>
    <w:p w14:paraId="0C59E389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(2) Vzor ,,Oznámenie údajov potrebných pre určenie výšky poplatku za znečisťovanie ovzdušia</w:t>
      </w:r>
    </w:p>
    <w:p w14:paraId="6F7AAC2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prevádzkovateľom malého zdroja znečisťovania ovzdušia“ tvorí Prílohu č. 2 tohto VZN.</w:t>
      </w:r>
    </w:p>
    <w:p w14:paraId="502C1709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(3) Pri zmene prevádzkovateľa malého zdroja je pôvodný prevádzkovateľ povinný zaplatiť okrem</w:t>
      </w:r>
    </w:p>
    <w:p w14:paraId="467C8245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ročného poplatku určeného za znečisťovanie ovzdušia v predchádzajúcom roku aj poplatok za</w:t>
      </w:r>
    </w:p>
    <w:p w14:paraId="319E6E47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znečisťovanie ovzdušia v príslušnom roku, v ktorom zdroj prevádzkoval, než došlo k zmene</w:t>
      </w:r>
    </w:p>
    <w:p w14:paraId="25F97223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prevádzkovateľa zdroja. Na tento účel pôvodný prevádzkovateľ malého zdroja do 15 dní od vykonania</w:t>
      </w:r>
    </w:p>
    <w:p w14:paraId="6D9C621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zmeny prevádzkovateľa malého zdroja podá oznámenie podľa § 6 ods. 4 zákona o poplatkoch za</w:t>
      </w:r>
    </w:p>
    <w:p w14:paraId="236CAB42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znečisťovania ovzdušia potrebné na určenie poplatku za obdobie príslušného roka do vykonania</w:t>
      </w:r>
    </w:p>
    <w:p w14:paraId="1AF2C9C9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zmeny prevádzkovateľa zdroja; súčasne oznámi aj dátum zmeny a názov nového prevádzkovateľa</w:t>
      </w:r>
    </w:p>
    <w:p w14:paraId="6F33F072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malého zdroja.</w:t>
      </w:r>
    </w:p>
    <w:p w14:paraId="369C29BE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(4) Pri zániku malého zdroja je jeho prevádzkovateľ povinný zaplatiť okrem ročného poplatku</w:t>
      </w:r>
    </w:p>
    <w:p w14:paraId="1FFA4042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určeného za znečisťovanie ovzdušia v predchádzajúcom roku aj poplatok za znečisťovanie ovzdušia v</w:t>
      </w:r>
    </w:p>
    <w:p w14:paraId="5E7FDC79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príslušnom roku, v ktorom znečisťoval ovzdušie, než došlo k zániku zdroja. Na tento účel oznámi</w:t>
      </w:r>
    </w:p>
    <w:p w14:paraId="6A39E625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zánik zdroja do 15 dní od jeho zániku vrátane údajov podľa § 6 ods. 4 zákona o poplatkoch za</w:t>
      </w:r>
    </w:p>
    <w:p w14:paraId="4A3F11A0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znečisťovania ovzdušia, potrebných na určenie poplatku za obdobie príslušného roka a výpočet</w:t>
      </w:r>
    </w:p>
    <w:p w14:paraId="70940E73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poplatku.</w:t>
      </w:r>
    </w:p>
    <w:p w14:paraId="7AFB3E1F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(5) Poplatok sa platí </w:t>
      </w:r>
      <w:proofErr w:type="spellStart"/>
      <w:r w:rsidRPr="000867F2">
        <w:rPr>
          <w:rFonts w:ascii="Times New Roman" w:hAnsi="Times New Roman" w:cs="Times New Roman"/>
        </w:rPr>
        <w:t>jednorázovo</w:t>
      </w:r>
      <w:proofErr w:type="spellEnd"/>
      <w:r w:rsidRPr="000867F2">
        <w:rPr>
          <w:rFonts w:ascii="Times New Roman" w:hAnsi="Times New Roman" w:cs="Times New Roman"/>
        </w:rPr>
        <w:t xml:space="preserve"> vždy najneskôr do 30 dní odo dňa nadobudnutia právoplatnosti</w:t>
      </w:r>
    </w:p>
    <w:p w14:paraId="138B1E48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rozhodnutia obce o určení výšky poplatkov.</w:t>
      </w:r>
    </w:p>
    <w:p w14:paraId="5B155CBD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(6) Poplatok sa nevyrubuje prevádzkovateľovi malého zdroja znečisťovania ovzdušia, ktorým je:</w:t>
      </w:r>
    </w:p>
    <w:p w14:paraId="5D939B6B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lastRenderedPageBreak/>
        <w:t xml:space="preserve"> a) materská škola , ktor</w:t>
      </w:r>
      <w:r w:rsidR="004861E9">
        <w:rPr>
          <w:rFonts w:ascii="Times New Roman" w:hAnsi="Times New Roman" w:cs="Times New Roman"/>
        </w:rPr>
        <w:t>ej</w:t>
      </w:r>
      <w:r w:rsidRPr="000867F2">
        <w:rPr>
          <w:rFonts w:ascii="Times New Roman" w:hAnsi="Times New Roman" w:cs="Times New Roman"/>
        </w:rPr>
        <w:t xml:space="preserve"> zriaďovateľom je obec </w:t>
      </w:r>
      <w:r w:rsidR="004861E9">
        <w:rPr>
          <w:rFonts w:ascii="Times New Roman" w:hAnsi="Times New Roman" w:cs="Times New Roman"/>
        </w:rPr>
        <w:t>Čierne Pole</w:t>
      </w:r>
    </w:p>
    <w:p w14:paraId="02BE5322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c) malé zdroje akými sú lokálne kúreniská umiestnené v bytoch, rodinných domoch a stavbách na</w:t>
      </w:r>
    </w:p>
    <w:p w14:paraId="5A87EB1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individuálnu rekreáciu, neslúžiace pre vykurovanie priestorov určených pre podnikateľské účely,</w:t>
      </w:r>
    </w:p>
    <w:p w14:paraId="2B536E03" w14:textId="77777777" w:rsid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d) rozpočtová organizácia a príspevková organizácia zriadená obcou </w:t>
      </w:r>
      <w:r w:rsidR="004861E9">
        <w:rPr>
          <w:rFonts w:ascii="Times New Roman" w:hAnsi="Times New Roman" w:cs="Times New Roman"/>
        </w:rPr>
        <w:t>Čierne Pole</w:t>
      </w:r>
      <w:r w:rsidRPr="000867F2">
        <w:rPr>
          <w:rFonts w:ascii="Times New Roman" w:hAnsi="Times New Roman" w:cs="Times New Roman"/>
        </w:rPr>
        <w:t>.</w:t>
      </w:r>
    </w:p>
    <w:p w14:paraId="3AB03598" w14:textId="77777777" w:rsidR="004861E9" w:rsidRPr="000867F2" w:rsidRDefault="004861E9" w:rsidP="000867F2">
      <w:pPr>
        <w:spacing w:after="0"/>
        <w:rPr>
          <w:rFonts w:ascii="Times New Roman" w:hAnsi="Times New Roman" w:cs="Times New Roman"/>
        </w:rPr>
      </w:pPr>
    </w:p>
    <w:p w14:paraId="1504CD28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Čl. 3</w:t>
      </w:r>
    </w:p>
    <w:p w14:paraId="743F2F33" w14:textId="77777777" w:rsid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Výška poplatku</w:t>
      </w:r>
    </w:p>
    <w:p w14:paraId="3702B628" w14:textId="77777777" w:rsidR="004861E9" w:rsidRPr="000867F2" w:rsidRDefault="004861E9" w:rsidP="000867F2">
      <w:pPr>
        <w:spacing w:after="0"/>
        <w:jc w:val="center"/>
        <w:rPr>
          <w:rFonts w:ascii="Times New Roman" w:hAnsi="Times New Roman" w:cs="Times New Roman"/>
          <w:b/>
        </w:rPr>
      </w:pPr>
    </w:p>
    <w:p w14:paraId="7E12F578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Výška poplatku prevádzkovateľa malého zdroja znečisťovania ovzdušia sa pre každý zdroj určuje na</w:t>
      </w:r>
    </w:p>
    <w:p w14:paraId="385FEDB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kalendárny rok paušálnou sumou do výšky 663,87 eura na základe údajov oznámených podľa Čl. 2</w:t>
      </w:r>
    </w:p>
    <w:p w14:paraId="533029ED" w14:textId="77777777" w:rsid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odseku 1 písm. a) tohto VZN a podľa sadzobníka, ktorý tvorí Prílohu č. 1 tohto VZN.</w:t>
      </w:r>
    </w:p>
    <w:p w14:paraId="79C540C3" w14:textId="77777777" w:rsidR="004861E9" w:rsidRPr="000867F2" w:rsidRDefault="004861E9" w:rsidP="000867F2">
      <w:pPr>
        <w:spacing w:after="0"/>
        <w:rPr>
          <w:rFonts w:ascii="Times New Roman" w:hAnsi="Times New Roman" w:cs="Times New Roman"/>
        </w:rPr>
      </w:pPr>
    </w:p>
    <w:p w14:paraId="1F52669D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Čl. 4</w:t>
      </w:r>
    </w:p>
    <w:p w14:paraId="37374C8F" w14:textId="77777777" w:rsid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Kontrola</w:t>
      </w:r>
    </w:p>
    <w:p w14:paraId="5F80D447" w14:textId="77777777" w:rsidR="004861E9" w:rsidRPr="000867F2" w:rsidRDefault="004861E9" w:rsidP="000867F2">
      <w:pPr>
        <w:spacing w:after="0"/>
        <w:jc w:val="center"/>
        <w:rPr>
          <w:rFonts w:ascii="Times New Roman" w:hAnsi="Times New Roman" w:cs="Times New Roman"/>
          <w:b/>
        </w:rPr>
      </w:pPr>
    </w:p>
    <w:p w14:paraId="6C5C88D3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(1) Kontrolu dodržiavania povinností prevádzkovateľov malých zdrojov a ostatných ustanovení tohto</w:t>
      </w:r>
    </w:p>
    <w:p w14:paraId="34F9E91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nariadenia vykonávajú</w:t>
      </w:r>
    </w:p>
    <w:p w14:paraId="7270A4B8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a) pracovníci Obecného úradu </w:t>
      </w:r>
      <w:r w:rsidR="004861E9">
        <w:rPr>
          <w:rFonts w:ascii="Times New Roman" w:hAnsi="Times New Roman" w:cs="Times New Roman"/>
        </w:rPr>
        <w:t>Čierne Pole.</w:t>
      </w:r>
    </w:p>
    <w:p w14:paraId="666C26F8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b) poslanci poverení Obecným zastupiteľstvom v</w:t>
      </w:r>
      <w:r w:rsidR="004861E9">
        <w:rPr>
          <w:rFonts w:ascii="Times New Roman" w:hAnsi="Times New Roman" w:cs="Times New Roman"/>
        </w:rPr>
        <w:t> Čiernom Poli</w:t>
      </w:r>
      <w:r w:rsidRPr="000867F2">
        <w:rPr>
          <w:rFonts w:ascii="Times New Roman" w:hAnsi="Times New Roman" w:cs="Times New Roman"/>
        </w:rPr>
        <w:t>.</w:t>
      </w:r>
    </w:p>
    <w:p w14:paraId="5E1FE94F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(2) Prevádzkovateľ malého zdroja znečisťovania je povinný umožniť kontrolu jednotlivých malých</w:t>
      </w:r>
    </w:p>
    <w:p w14:paraId="09466726" w14:textId="77777777" w:rsid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zdrojov znečisťovania ovzdušia, ako aj prevádzkovej dokumentácie.</w:t>
      </w:r>
    </w:p>
    <w:p w14:paraId="6CEFE269" w14:textId="77777777" w:rsidR="004861E9" w:rsidRPr="000867F2" w:rsidRDefault="004861E9" w:rsidP="000867F2">
      <w:pPr>
        <w:spacing w:after="0"/>
        <w:rPr>
          <w:rFonts w:ascii="Times New Roman" w:hAnsi="Times New Roman" w:cs="Times New Roman"/>
        </w:rPr>
      </w:pPr>
    </w:p>
    <w:p w14:paraId="49CDCC88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Čl. 5</w:t>
      </w:r>
    </w:p>
    <w:p w14:paraId="772C56F1" w14:textId="77777777" w:rsid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Spoločné ustanovenia</w:t>
      </w:r>
    </w:p>
    <w:p w14:paraId="7B105E13" w14:textId="77777777" w:rsidR="004861E9" w:rsidRPr="000867F2" w:rsidRDefault="004861E9" w:rsidP="000867F2">
      <w:pPr>
        <w:spacing w:after="0"/>
        <w:jc w:val="center"/>
        <w:rPr>
          <w:rFonts w:ascii="Times New Roman" w:hAnsi="Times New Roman" w:cs="Times New Roman"/>
          <w:b/>
        </w:rPr>
      </w:pPr>
    </w:p>
    <w:p w14:paraId="3DF5E8ED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(5) Poplatky platené prevádzkovateľmi malých zdrojov znečisťovania ovzdušia sú príjmom rozpočtu</w:t>
      </w:r>
    </w:p>
    <w:p w14:paraId="1DF5A6D7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obce.</w:t>
      </w:r>
    </w:p>
    <w:p w14:paraId="740E384E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Čl. 6</w:t>
      </w:r>
    </w:p>
    <w:p w14:paraId="6092FCFF" w14:textId="77777777" w:rsidR="000867F2" w:rsidRPr="000867F2" w:rsidRDefault="000867F2" w:rsidP="000867F2">
      <w:pPr>
        <w:spacing w:after="0"/>
        <w:jc w:val="center"/>
        <w:rPr>
          <w:rFonts w:ascii="Times New Roman" w:hAnsi="Times New Roman" w:cs="Times New Roman"/>
          <w:b/>
        </w:rPr>
      </w:pPr>
      <w:r w:rsidRPr="000867F2">
        <w:rPr>
          <w:rFonts w:ascii="Times New Roman" w:hAnsi="Times New Roman" w:cs="Times New Roman"/>
          <w:b/>
        </w:rPr>
        <w:t>Záverečné  ustanovenia</w:t>
      </w:r>
    </w:p>
    <w:p w14:paraId="0200BBCD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(1)  Toto nariadenie schválilo Obecné zastupiteľstvo v</w:t>
      </w:r>
      <w:r w:rsidR="004861E9">
        <w:rPr>
          <w:rFonts w:ascii="Times New Roman" w:hAnsi="Times New Roman" w:cs="Times New Roman"/>
        </w:rPr>
        <w:t> Čiernom Poli</w:t>
      </w:r>
      <w:r w:rsidRPr="000867F2">
        <w:rPr>
          <w:rFonts w:ascii="Times New Roman" w:hAnsi="Times New Roman" w:cs="Times New Roman"/>
        </w:rPr>
        <w:t xml:space="preserve"> dňa </w:t>
      </w:r>
      <w:r w:rsidR="004861E9">
        <w:rPr>
          <w:rFonts w:ascii="Times New Roman" w:hAnsi="Times New Roman" w:cs="Times New Roman"/>
        </w:rPr>
        <w:t xml:space="preserve">                   </w:t>
      </w:r>
      <w:r w:rsidRPr="000867F2">
        <w:rPr>
          <w:rFonts w:ascii="Times New Roman" w:hAnsi="Times New Roman" w:cs="Times New Roman"/>
        </w:rPr>
        <w:t>.</w:t>
      </w:r>
    </w:p>
    <w:p w14:paraId="71314FEE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(3) Toto nariadenie bolo vyhlásené vyvesením na úradnej tabuli Obce dňa ..................... a nadobúda</w:t>
      </w:r>
    </w:p>
    <w:p w14:paraId="0BD460F7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účinnosť dňa 1. januára 202</w:t>
      </w:r>
      <w:r w:rsidR="004861E9">
        <w:rPr>
          <w:rFonts w:ascii="Times New Roman" w:hAnsi="Times New Roman" w:cs="Times New Roman"/>
        </w:rPr>
        <w:t>1</w:t>
      </w:r>
      <w:r w:rsidRPr="000867F2">
        <w:rPr>
          <w:rFonts w:ascii="Times New Roman" w:hAnsi="Times New Roman" w:cs="Times New Roman"/>
        </w:rPr>
        <w:t>.</w:t>
      </w:r>
    </w:p>
    <w:p w14:paraId="6D98A5BD" w14:textId="77777777" w:rsid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141B44D7" w14:textId="77777777" w:rsidR="004861E9" w:rsidRDefault="004861E9" w:rsidP="000867F2">
      <w:pPr>
        <w:spacing w:after="0"/>
        <w:rPr>
          <w:rFonts w:ascii="Times New Roman" w:hAnsi="Times New Roman" w:cs="Times New Roman"/>
        </w:rPr>
      </w:pPr>
    </w:p>
    <w:p w14:paraId="752CA546" w14:textId="77777777" w:rsidR="004861E9" w:rsidRPr="000867F2" w:rsidRDefault="004861E9" w:rsidP="000867F2">
      <w:pPr>
        <w:spacing w:after="0"/>
        <w:rPr>
          <w:rFonts w:ascii="Times New Roman" w:hAnsi="Times New Roman" w:cs="Times New Roman"/>
        </w:rPr>
      </w:pPr>
    </w:p>
    <w:p w14:paraId="4CCD5EF9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7DC149B3" w14:textId="77777777" w:rsidR="004861E9" w:rsidRDefault="000867F2" w:rsidP="004861E9">
      <w:pPr>
        <w:spacing w:after="0"/>
        <w:ind w:left="2124" w:firstLine="708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</w:t>
      </w:r>
      <w:r w:rsidR="004861E9">
        <w:rPr>
          <w:rFonts w:ascii="Times New Roman" w:hAnsi="Times New Roman" w:cs="Times New Roman"/>
        </w:rPr>
        <w:tab/>
      </w:r>
      <w:r w:rsidR="004861E9">
        <w:rPr>
          <w:rFonts w:ascii="Times New Roman" w:hAnsi="Times New Roman" w:cs="Times New Roman"/>
        </w:rPr>
        <w:tab/>
      </w:r>
      <w:r w:rsidR="004861E9">
        <w:rPr>
          <w:rFonts w:ascii="Times New Roman" w:hAnsi="Times New Roman" w:cs="Times New Roman"/>
        </w:rPr>
        <w:tab/>
        <w:t>Ing. Vladimír Vinco</w:t>
      </w:r>
    </w:p>
    <w:p w14:paraId="7B3550A9" w14:textId="77777777" w:rsidR="000867F2" w:rsidRPr="000867F2" w:rsidRDefault="004861E9" w:rsidP="004861E9">
      <w:pPr>
        <w:spacing w:after="0"/>
        <w:ind w:left="424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0867F2" w:rsidRPr="000867F2">
        <w:rPr>
          <w:rFonts w:ascii="Times New Roman" w:hAnsi="Times New Roman" w:cs="Times New Roman"/>
        </w:rPr>
        <w:t xml:space="preserve">starosta obce </w:t>
      </w:r>
    </w:p>
    <w:p w14:paraId="47644E51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6E1D5B0E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773B1BE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31AB260B" w14:textId="33FF23E0" w:rsidR="000867F2" w:rsidRDefault="000867F2" w:rsidP="000867F2">
      <w:pPr>
        <w:spacing w:after="0"/>
        <w:rPr>
          <w:rFonts w:ascii="Times New Roman" w:hAnsi="Times New Roman" w:cs="Times New Roman"/>
        </w:rPr>
      </w:pPr>
    </w:p>
    <w:p w14:paraId="5E101A7F" w14:textId="74DAE272" w:rsidR="008D59AE" w:rsidRDefault="008D59AE" w:rsidP="000867F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Návrh vyvesený 2.12.2020</w:t>
      </w:r>
    </w:p>
    <w:p w14:paraId="55766A51" w14:textId="3AD999CA" w:rsidR="008D59AE" w:rsidRDefault="008D59AE" w:rsidP="000867F2">
      <w:pPr>
        <w:spacing w:after="0"/>
        <w:rPr>
          <w:rFonts w:ascii="Times New Roman" w:hAnsi="Times New Roman" w:cs="Times New Roman"/>
        </w:rPr>
      </w:pPr>
    </w:p>
    <w:p w14:paraId="48EDB798" w14:textId="62A91A8F" w:rsidR="008D59AE" w:rsidRDefault="008D59AE" w:rsidP="000867F2">
      <w:pPr>
        <w:spacing w:after="0"/>
        <w:rPr>
          <w:rFonts w:ascii="Times New Roman" w:hAnsi="Times New Roman" w:cs="Times New Roman"/>
        </w:rPr>
      </w:pPr>
    </w:p>
    <w:p w14:paraId="0C6CBFB6" w14:textId="430361D7" w:rsidR="008D59AE" w:rsidRDefault="008D59AE" w:rsidP="000867F2">
      <w:pPr>
        <w:spacing w:after="0"/>
        <w:rPr>
          <w:rFonts w:ascii="Times New Roman" w:hAnsi="Times New Roman" w:cs="Times New Roman"/>
        </w:rPr>
      </w:pPr>
    </w:p>
    <w:p w14:paraId="73CD3BD6" w14:textId="237D6C91" w:rsidR="008D59AE" w:rsidRDefault="008D59AE" w:rsidP="000867F2">
      <w:pPr>
        <w:spacing w:after="0"/>
        <w:rPr>
          <w:rFonts w:ascii="Times New Roman" w:hAnsi="Times New Roman" w:cs="Times New Roman"/>
        </w:rPr>
      </w:pPr>
    </w:p>
    <w:p w14:paraId="1DBAB8D7" w14:textId="1F51D27F" w:rsidR="008D59AE" w:rsidRDefault="008D59AE" w:rsidP="000867F2">
      <w:pPr>
        <w:spacing w:after="0"/>
        <w:rPr>
          <w:rFonts w:ascii="Times New Roman" w:hAnsi="Times New Roman" w:cs="Times New Roman"/>
        </w:rPr>
      </w:pPr>
    </w:p>
    <w:p w14:paraId="21050311" w14:textId="58536E1A" w:rsidR="008D59AE" w:rsidRDefault="008D59AE" w:rsidP="000867F2">
      <w:pPr>
        <w:spacing w:after="0"/>
        <w:rPr>
          <w:rFonts w:ascii="Times New Roman" w:hAnsi="Times New Roman" w:cs="Times New Roman"/>
        </w:rPr>
      </w:pPr>
    </w:p>
    <w:p w14:paraId="13B3CDDD" w14:textId="73ED58C5" w:rsidR="008D59AE" w:rsidRDefault="008D59AE" w:rsidP="000867F2">
      <w:pPr>
        <w:spacing w:after="0"/>
        <w:rPr>
          <w:rFonts w:ascii="Times New Roman" w:hAnsi="Times New Roman" w:cs="Times New Roman"/>
        </w:rPr>
      </w:pPr>
    </w:p>
    <w:p w14:paraId="73737453" w14:textId="77777777" w:rsidR="008D59AE" w:rsidRPr="000867F2" w:rsidRDefault="008D59AE" w:rsidP="000867F2">
      <w:pPr>
        <w:spacing w:after="0"/>
        <w:rPr>
          <w:rFonts w:ascii="Times New Roman" w:hAnsi="Times New Roman" w:cs="Times New Roman"/>
        </w:rPr>
      </w:pPr>
    </w:p>
    <w:p w14:paraId="0DDF50D6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lastRenderedPageBreak/>
        <w:t xml:space="preserve">Príloha č. 1 k VZN č. </w:t>
      </w:r>
      <w:r w:rsidR="004861E9">
        <w:rPr>
          <w:rFonts w:ascii="Times New Roman" w:hAnsi="Times New Roman" w:cs="Times New Roman"/>
        </w:rPr>
        <w:t xml:space="preserve">   </w:t>
      </w:r>
      <w:r w:rsidRPr="000867F2">
        <w:rPr>
          <w:rFonts w:ascii="Times New Roman" w:hAnsi="Times New Roman" w:cs="Times New Roman"/>
        </w:rPr>
        <w:t>/2020</w:t>
      </w:r>
    </w:p>
    <w:p w14:paraId="4B2CD73E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1. Poplatok sa pre každý malý zdroj určuje na kalendárny rok takto:</w:t>
      </w:r>
    </w:p>
    <w:p w14:paraId="124A3387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a) paušálne 68 € pre všetky technologické celky a procesy, uvedené v prílohe č. 1 vyhlášky MŽP SR č.</w:t>
      </w:r>
    </w:p>
    <w:p w14:paraId="43A778E4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410/2012 Z. z., ktorou sa vykonávajú niektoré ustanovenia zákona o ovzduší (ďalej len „vyhláška“),</w:t>
      </w:r>
    </w:p>
    <w:p w14:paraId="0AD59B2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okrem stacionárnych zdrojov zaradených do kategórie 1.1 prílohy č. 1 vyhlášky;</w:t>
      </w:r>
    </w:p>
    <w:p w14:paraId="3FAEA061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b) paušálne 68 € pre stavby, zariadenia a činnosti znečisťujúce ovzdušie, ak nie sú súčasťou veľkého</w:t>
      </w:r>
    </w:p>
    <w:p w14:paraId="294B8853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zdroja alebo stredného zdroja;</w:t>
      </w:r>
    </w:p>
    <w:p w14:paraId="51B99EE2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c) poplatok pre každý malý zdroj spaľujúci tuhé, kvapalné a plynné palivá, zaradený do kategórie 1.1</w:t>
      </w:r>
    </w:p>
    <w:p w14:paraId="59112FEC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prílohy č. 1 vyhlášky je nasledovný:</w:t>
      </w:r>
    </w:p>
    <w:p w14:paraId="03685930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Spotreba palív (m3 /rok, t/rok) Poplatok (€/rok)</w:t>
      </w:r>
    </w:p>
    <w:p w14:paraId="553241DB" w14:textId="77777777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Zemný plyn (m3 /rok)</w:t>
      </w:r>
    </w:p>
    <w:p w14:paraId="041549FA" w14:textId="4DB7B781" w:rsidR="000867F2" w:rsidRPr="000867F2" w:rsidRDefault="000867F2" w:rsidP="000867F2">
      <w:pPr>
        <w:spacing w:after="0"/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do 10</w:t>
      </w:r>
      <w:r w:rsidR="00125CDE">
        <w:rPr>
          <w:rFonts w:ascii="Times New Roman" w:hAnsi="Times New Roman" w:cs="Times New Roman"/>
        </w:rPr>
        <w:t> </w:t>
      </w:r>
      <w:r w:rsidRPr="000867F2">
        <w:rPr>
          <w:rFonts w:ascii="Times New Roman" w:hAnsi="Times New Roman" w:cs="Times New Roman"/>
        </w:rPr>
        <w:t xml:space="preserve">000 </w:t>
      </w:r>
      <w:r w:rsidR="00125CDE">
        <w:rPr>
          <w:rFonts w:ascii="Times New Roman" w:hAnsi="Times New Roman" w:cs="Times New Roman"/>
        </w:rPr>
        <w:tab/>
      </w:r>
      <w:r w:rsidR="00125CDE">
        <w:rPr>
          <w:rFonts w:ascii="Times New Roman" w:hAnsi="Times New Roman" w:cs="Times New Roman"/>
        </w:rPr>
        <w:tab/>
      </w:r>
      <w:r w:rsidR="00125CDE">
        <w:rPr>
          <w:rFonts w:ascii="Times New Roman" w:hAnsi="Times New Roman" w:cs="Times New Roman"/>
        </w:rPr>
        <w:tab/>
      </w:r>
      <w:r w:rsidR="00B209EE">
        <w:rPr>
          <w:rFonts w:ascii="Times New Roman" w:hAnsi="Times New Roman" w:cs="Times New Roman"/>
        </w:rPr>
        <w:t xml:space="preserve">                                      </w:t>
      </w:r>
      <w:r w:rsidRPr="000867F2">
        <w:rPr>
          <w:rFonts w:ascii="Times New Roman" w:hAnsi="Times New Roman" w:cs="Times New Roman"/>
        </w:rPr>
        <w:t>40</w:t>
      </w:r>
    </w:p>
    <w:p w14:paraId="3FC3A003" w14:textId="30C96A72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10 001 – 20</w:t>
      </w:r>
      <w:r w:rsidR="00125CDE">
        <w:rPr>
          <w:rFonts w:ascii="Times New Roman" w:hAnsi="Times New Roman" w:cs="Times New Roman"/>
        </w:rPr>
        <w:t> </w:t>
      </w:r>
      <w:r w:rsidRPr="000867F2">
        <w:rPr>
          <w:rFonts w:ascii="Times New Roman" w:hAnsi="Times New Roman" w:cs="Times New Roman"/>
        </w:rPr>
        <w:t>000</w:t>
      </w:r>
      <w:r w:rsidR="00125CDE">
        <w:rPr>
          <w:rFonts w:ascii="Times New Roman" w:hAnsi="Times New Roman" w:cs="Times New Roman"/>
        </w:rPr>
        <w:tab/>
      </w:r>
      <w:r w:rsidR="00125CDE">
        <w:rPr>
          <w:rFonts w:ascii="Times New Roman" w:hAnsi="Times New Roman" w:cs="Times New Roman"/>
        </w:rPr>
        <w:tab/>
      </w:r>
      <w:r w:rsidR="00B209EE">
        <w:rPr>
          <w:rFonts w:ascii="Times New Roman" w:hAnsi="Times New Roman" w:cs="Times New Roman"/>
        </w:rPr>
        <w:t xml:space="preserve">                                     </w:t>
      </w:r>
      <w:r w:rsidRPr="000867F2">
        <w:rPr>
          <w:rFonts w:ascii="Times New Roman" w:hAnsi="Times New Roman" w:cs="Times New Roman"/>
        </w:rPr>
        <w:t xml:space="preserve"> 70</w:t>
      </w:r>
    </w:p>
    <w:p w14:paraId="4EDE62AA" w14:textId="2AA40480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viac ako 20</w:t>
      </w:r>
      <w:r w:rsidR="00125CDE">
        <w:rPr>
          <w:rFonts w:ascii="Times New Roman" w:hAnsi="Times New Roman" w:cs="Times New Roman"/>
        </w:rPr>
        <w:t> </w:t>
      </w:r>
      <w:r w:rsidRPr="000867F2">
        <w:rPr>
          <w:rFonts w:ascii="Times New Roman" w:hAnsi="Times New Roman" w:cs="Times New Roman"/>
        </w:rPr>
        <w:t>000</w:t>
      </w:r>
      <w:r w:rsidR="00125CDE">
        <w:rPr>
          <w:rFonts w:ascii="Times New Roman" w:hAnsi="Times New Roman" w:cs="Times New Roman"/>
        </w:rPr>
        <w:tab/>
      </w:r>
      <w:r w:rsidR="00125CDE">
        <w:rPr>
          <w:rFonts w:ascii="Times New Roman" w:hAnsi="Times New Roman" w:cs="Times New Roman"/>
        </w:rPr>
        <w:tab/>
      </w:r>
      <w:r w:rsidR="00125CDE">
        <w:rPr>
          <w:rFonts w:ascii="Times New Roman" w:hAnsi="Times New Roman" w:cs="Times New Roman"/>
        </w:rPr>
        <w:tab/>
      </w:r>
      <w:r w:rsidR="00B209EE">
        <w:rPr>
          <w:rFonts w:ascii="Times New Roman" w:hAnsi="Times New Roman" w:cs="Times New Roman"/>
        </w:rPr>
        <w:t xml:space="preserve">                                      </w:t>
      </w:r>
      <w:r w:rsidRPr="000867F2">
        <w:rPr>
          <w:rFonts w:ascii="Times New Roman" w:hAnsi="Times New Roman" w:cs="Times New Roman"/>
        </w:rPr>
        <w:t>90</w:t>
      </w:r>
    </w:p>
    <w:p w14:paraId="447BE9DA" w14:textId="4A43C63A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Drevo</w:t>
      </w:r>
      <w:r w:rsidR="00B209EE">
        <w:rPr>
          <w:rFonts w:ascii="Times New Roman" w:hAnsi="Times New Roman" w:cs="Times New Roman"/>
        </w:rPr>
        <w:t>, štiepka, pelety, brikety</w:t>
      </w:r>
      <w:r w:rsidRPr="000867F2">
        <w:rPr>
          <w:rFonts w:ascii="Times New Roman" w:hAnsi="Times New Roman" w:cs="Times New Roman"/>
        </w:rPr>
        <w:t xml:space="preserve"> – do 1 t/rok </w:t>
      </w:r>
      <w:r w:rsidR="00125CDE">
        <w:rPr>
          <w:rFonts w:ascii="Times New Roman" w:hAnsi="Times New Roman" w:cs="Times New Roman"/>
        </w:rPr>
        <w:tab/>
      </w:r>
      <w:r w:rsidR="00B209EE">
        <w:rPr>
          <w:rFonts w:ascii="Times New Roman" w:hAnsi="Times New Roman" w:cs="Times New Roman"/>
        </w:rPr>
        <w:t xml:space="preserve">            </w:t>
      </w:r>
      <w:r w:rsidRPr="000867F2">
        <w:rPr>
          <w:rFonts w:ascii="Times New Roman" w:hAnsi="Times New Roman" w:cs="Times New Roman"/>
        </w:rPr>
        <w:t>14</w:t>
      </w:r>
    </w:p>
    <w:p w14:paraId="60C71EB8" w14:textId="68EA1DB6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Vykurovacie oleje, nafta – do 1 t/rok </w:t>
      </w:r>
      <w:r w:rsidR="00B209EE">
        <w:rPr>
          <w:rFonts w:ascii="Times New Roman" w:hAnsi="Times New Roman" w:cs="Times New Roman"/>
        </w:rPr>
        <w:t xml:space="preserve">                  </w:t>
      </w:r>
      <w:r w:rsidR="00125CDE">
        <w:rPr>
          <w:rFonts w:ascii="Times New Roman" w:hAnsi="Times New Roman" w:cs="Times New Roman"/>
        </w:rPr>
        <w:tab/>
      </w:r>
      <w:r w:rsidRPr="000867F2">
        <w:rPr>
          <w:rFonts w:ascii="Times New Roman" w:hAnsi="Times New Roman" w:cs="Times New Roman"/>
        </w:rPr>
        <w:t>20</w:t>
      </w:r>
    </w:p>
    <w:p w14:paraId="51F26078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2. Výška poplatku pri vyššej spotrebe tuhého a kvapalného paliva ako je uvedené v ods. 1 písm. c</w:t>
      </w:r>
    </w:p>
    <w:p w14:paraId="5A6BBD73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tohto článku sa určuje násobkom poplatku pre jednotlivé druhy paliva a skutočnej spotreby paliva,</w:t>
      </w:r>
    </w:p>
    <w:p w14:paraId="724FC728" w14:textId="77777777" w:rsid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najviac však 663,87 €. </w:t>
      </w:r>
    </w:p>
    <w:p w14:paraId="79983653" w14:textId="77777777" w:rsidR="00125CDE" w:rsidRPr="000867F2" w:rsidRDefault="00125CDE" w:rsidP="000867F2">
      <w:pPr>
        <w:rPr>
          <w:rFonts w:ascii="Times New Roman" w:hAnsi="Times New Roman" w:cs="Times New Roman"/>
        </w:rPr>
      </w:pPr>
    </w:p>
    <w:p w14:paraId="5F690476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Príloha č. 2 k VZN č. 6/2020</w:t>
      </w:r>
    </w:p>
    <w:p w14:paraId="5ADD1BE0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Oznámenie údajov potrebných pre určenie výšky poplatku za znečisťovanie ovzdušia</w:t>
      </w:r>
    </w:p>
    <w:p w14:paraId="6F8347A0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prevádzkovateľom malého zdroja na rok 2020 ( podľa údajov z predchádzajúceho roka)</w:t>
      </w:r>
    </w:p>
    <w:p w14:paraId="1A5FAA81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v súlade s § 6 ods. 4 zákona č. 401/1998 Z. z. o poplatkoch za znečisťovanie ovzdušia v znení</w:t>
      </w:r>
    </w:p>
    <w:p w14:paraId="631CE78F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neskorších predpisov</w:t>
      </w:r>
    </w:p>
    <w:p w14:paraId="66EC4AD7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I. Všeobecné údaje:</w:t>
      </w:r>
    </w:p>
    <w:p w14:paraId="11FFF78B" w14:textId="77777777" w:rsidR="000867F2" w:rsidRPr="000867F2" w:rsidRDefault="000867F2" w:rsidP="000867F2">
      <w:pPr>
        <w:rPr>
          <w:rFonts w:ascii="Times New Roman" w:hAnsi="Times New Roman" w:cs="Times New Roman"/>
        </w:rPr>
      </w:pPr>
    </w:p>
    <w:p w14:paraId="23C85661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Počet malých zdrojov znečisťovania ovzdušia:</w:t>
      </w:r>
    </w:p>
    <w:p w14:paraId="57A69AA2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Kategorizácia malého zdroja znečisťovania</w:t>
      </w:r>
    </w:p>
    <w:p w14:paraId="2D871910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ovzdušia (ďalej len „MZZ“) v zmysle prílohy č. 1</w:t>
      </w:r>
    </w:p>
    <w:p w14:paraId="32D936FB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vyhlášky MŽP SR č. 410/2012 Z. z.:</w:t>
      </w:r>
    </w:p>
    <w:p w14:paraId="521F0F8D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Adresa MZZ:</w:t>
      </w:r>
    </w:p>
    <w:p w14:paraId="0CA4824C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Prevádzkovateľ MZZ (názov, adresa):</w:t>
      </w:r>
    </w:p>
    <w:p w14:paraId="1E274A92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IČO:</w:t>
      </w:r>
    </w:p>
    <w:p w14:paraId="646475EA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fyzická osoba – podnikateľ □</w:t>
      </w:r>
    </w:p>
    <w:p w14:paraId="7D0C78A8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právnická osoba □</w:t>
      </w:r>
    </w:p>
    <w:p w14:paraId="627DBF63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MZZ– názov technológie, výroby, (skládka palív,</w:t>
      </w:r>
    </w:p>
    <w:p w14:paraId="0D242AA2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lastRenderedPageBreak/>
        <w:t>surovín, energetické zariadenie s tepelným</w:t>
      </w:r>
    </w:p>
    <w:p w14:paraId="3F845162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príkonom nižším ako 0,3 MW a pod.):</w:t>
      </w:r>
    </w:p>
    <w:p w14:paraId="5232EFD9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Dátum začatia prevádzky:</w:t>
      </w:r>
    </w:p>
    <w:p w14:paraId="07282A1B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</w:t>
      </w:r>
    </w:p>
    <w:p w14:paraId="2AE41238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II. Údaje o malých zdrojov znečisťovania ovzdušia:</w:t>
      </w:r>
    </w:p>
    <w:p w14:paraId="0A9BC1F8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A. Prevádzkovateľ stacionárneho spaľovacieho zariadenia s tepelným príkonom nižším ako</w:t>
      </w:r>
    </w:p>
    <w:p w14:paraId="146CEF7C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0,3 MW ďalej uvádza:</w:t>
      </w:r>
    </w:p>
    <w:p w14:paraId="322C17DA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Typ kotla: Príkon:</w:t>
      </w:r>
    </w:p>
    <w:p w14:paraId="609BDBB0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Druh paliva: Spotreba paliva [m3</w:t>
      </w:r>
    </w:p>
    <w:p w14:paraId="5647D271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/ rok, t/ rok ]:</w:t>
      </w:r>
    </w:p>
    <w:p w14:paraId="1C611B49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B. Prevádzkovateľ zariadenia technologických procesov nespadajúcich do kategórie veľkých</w:t>
      </w:r>
    </w:p>
    <w:p w14:paraId="54607804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 xml:space="preserve"> a stredných zdrojov uvádza:</w:t>
      </w:r>
    </w:p>
    <w:p w14:paraId="13E909A6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Druh činnosti prevádzkovateľa MZZ:</w:t>
      </w:r>
    </w:p>
    <w:p w14:paraId="6E23D0C3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Skutočná kapacita výroby (kg/h, t/rok):</w:t>
      </w:r>
    </w:p>
    <w:p w14:paraId="6F0CB02A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Druh a spotreba surovín (kg/rok), z ktorých znečisťujúce látky vznikajú:</w:t>
      </w:r>
    </w:p>
    <w:p w14:paraId="54CF27AE" w14:textId="77777777" w:rsidR="000867F2" w:rsidRP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Zariadenie na znižovanie emisií: Účinnosť odlučovania (%):</w:t>
      </w:r>
    </w:p>
    <w:p w14:paraId="2A3211C2" w14:textId="77777777" w:rsid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Druh znečisťujúcich látok:</w:t>
      </w:r>
    </w:p>
    <w:p w14:paraId="5DE00742" w14:textId="77777777" w:rsidR="00125CDE" w:rsidRPr="000867F2" w:rsidRDefault="00125CDE" w:rsidP="000867F2">
      <w:pPr>
        <w:rPr>
          <w:rFonts w:ascii="Times New Roman" w:hAnsi="Times New Roman" w:cs="Times New Roman"/>
        </w:rPr>
      </w:pPr>
    </w:p>
    <w:p w14:paraId="76834943" w14:textId="77777777" w:rsidR="000867F2" w:rsidRDefault="000867F2" w:rsidP="000867F2">
      <w:pPr>
        <w:rPr>
          <w:rFonts w:ascii="Times New Roman" w:hAnsi="Times New Roman" w:cs="Times New Roman"/>
        </w:rPr>
      </w:pPr>
      <w:r w:rsidRPr="000867F2">
        <w:rPr>
          <w:rFonts w:ascii="Times New Roman" w:hAnsi="Times New Roman" w:cs="Times New Roman"/>
        </w:rPr>
        <w:t>Oznámenie vyhotovil: Podpis:</w:t>
      </w:r>
    </w:p>
    <w:p w14:paraId="259E8AD3" w14:textId="77777777" w:rsidR="00EE7F31" w:rsidRDefault="00EE7F31" w:rsidP="000867F2">
      <w:pPr>
        <w:rPr>
          <w:rFonts w:ascii="Times New Roman" w:hAnsi="Times New Roman" w:cs="Times New Roman"/>
        </w:rPr>
      </w:pPr>
    </w:p>
    <w:sectPr w:rsidR="00EE7F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FC7"/>
    <w:rsid w:val="000867F2"/>
    <w:rsid w:val="00125CDE"/>
    <w:rsid w:val="002E2A7C"/>
    <w:rsid w:val="004861E9"/>
    <w:rsid w:val="006C3FC7"/>
    <w:rsid w:val="007D1562"/>
    <w:rsid w:val="007D7B93"/>
    <w:rsid w:val="008D59AE"/>
    <w:rsid w:val="00B209EE"/>
    <w:rsid w:val="00D45A4A"/>
    <w:rsid w:val="00EE7F31"/>
    <w:rsid w:val="00FF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DD0E7"/>
  <w15:chartTrackingRefBased/>
  <w15:docId w15:val="{0E8B11D1-1AAA-4C6A-8FB7-FDA7333CE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7D15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1097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VINCO Vladimír</dc:creator>
  <cp:keywords/>
  <dc:description/>
  <cp:lastModifiedBy>Cierne Pole</cp:lastModifiedBy>
  <cp:revision>3</cp:revision>
  <dcterms:created xsi:type="dcterms:W3CDTF">2020-12-04T11:22:00Z</dcterms:created>
  <dcterms:modified xsi:type="dcterms:W3CDTF">2020-12-04T11:24:00Z</dcterms:modified>
</cp:coreProperties>
</file>